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5F74EF" w:rsidRDefault="00142C05" w:rsidP="00CB6204">
      <w:pPr>
        <w:pStyle w:val="Nagwek4"/>
        <w:rPr>
          <w:rFonts w:ascii="ScalaSansPro-Regular" w:hAnsi="ScalaSansPro-Regular"/>
          <w:b/>
          <w:i w:val="0"/>
        </w:rPr>
      </w:pPr>
      <w:r w:rsidRPr="005F74EF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F74EF">
        <w:rPr>
          <w:rFonts w:ascii="ScalaSansPro-Regular" w:hAnsi="ScalaSansPro-Regular"/>
          <w:b/>
          <w:i w:val="0"/>
        </w:rPr>
        <w:t xml:space="preserve">Załącznik nr </w:t>
      </w:r>
      <w:r w:rsidR="00333290">
        <w:rPr>
          <w:rFonts w:ascii="ScalaSansPro-Regular" w:hAnsi="ScalaSansPro-Regular"/>
          <w:b/>
          <w:i w:val="0"/>
        </w:rPr>
        <w:t>11</w:t>
      </w:r>
      <w:r w:rsidR="00154D68" w:rsidRPr="005F74EF">
        <w:rPr>
          <w:rFonts w:ascii="ScalaSansPro-Regular" w:hAnsi="ScalaSansPro-Regular"/>
          <w:b/>
          <w:i w:val="0"/>
        </w:rPr>
        <w:t xml:space="preserve"> do </w:t>
      </w:r>
      <w:r w:rsidR="00611DD7">
        <w:rPr>
          <w:rFonts w:ascii="ScalaSansPro-Regular" w:hAnsi="ScalaSansPro-Regular"/>
          <w:b/>
          <w:i w:val="0"/>
        </w:rPr>
        <w:t>W</w:t>
      </w:r>
      <w:r w:rsidR="00154D68" w:rsidRPr="005F74EF">
        <w:rPr>
          <w:rFonts w:ascii="ScalaSansPro-Regular" w:hAnsi="ScalaSansPro-Regular"/>
          <w:b/>
          <w:i w:val="0"/>
        </w:rPr>
        <w:t>Z</w:t>
      </w:r>
    </w:p>
    <w:p w:rsidR="00CB6204" w:rsidRPr="00154D68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154D68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154D68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00184A" w:rsidRPr="00154D68" w:rsidRDefault="0000184A" w:rsidP="0000184A">
      <w:pPr>
        <w:pStyle w:val="Nagwek"/>
        <w:rPr>
          <w:rFonts w:ascii="ScalaSansPro-Regular" w:hAnsi="ScalaSansPro-Regular"/>
          <w:sz w:val="18"/>
          <w:szCs w:val="18"/>
        </w:rPr>
      </w:pPr>
      <w:r w:rsidRPr="00154D68">
        <w:rPr>
          <w:rFonts w:ascii="ScalaSansPro-Regular" w:hAnsi="ScalaSansPro-Regular"/>
          <w:sz w:val="24"/>
        </w:rPr>
        <w:t xml:space="preserve">Znak Sprawy: </w:t>
      </w:r>
      <w:r w:rsidR="00405A3E" w:rsidRPr="00154D68">
        <w:rPr>
          <w:rFonts w:ascii="ScalaSansPro-Regular" w:hAnsi="ScalaSansPro-Regular"/>
          <w:b/>
          <w:sz w:val="24"/>
        </w:rPr>
        <w:t>ASP-DAT-ZP-</w:t>
      </w:r>
      <w:r w:rsidR="00366ABA">
        <w:rPr>
          <w:rFonts w:ascii="ScalaSansPro-Regular" w:hAnsi="ScalaSansPro-Regular"/>
          <w:b/>
          <w:sz w:val="24"/>
        </w:rPr>
        <w:t>0</w:t>
      </w:r>
      <w:r w:rsidR="00333290">
        <w:rPr>
          <w:rFonts w:ascii="ScalaSansPro-Regular" w:hAnsi="ScalaSansPro-Regular"/>
          <w:b/>
          <w:sz w:val="24"/>
        </w:rPr>
        <w:t>6</w:t>
      </w:r>
      <w:r w:rsidR="00405A3E" w:rsidRPr="00154D68">
        <w:rPr>
          <w:rFonts w:ascii="ScalaSansPro-Regular" w:hAnsi="ScalaSansPro-Regular"/>
          <w:b/>
          <w:sz w:val="24"/>
        </w:rPr>
        <w:t>-201</w:t>
      </w:r>
      <w:r w:rsidR="00366ABA">
        <w:rPr>
          <w:rFonts w:ascii="ScalaSansPro-Regular" w:hAnsi="ScalaSansPro-Regular"/>
          <w:b/>
          <w:sz w:val="24"/>
        </w:rPr>
        <w:t>9</w:t>
      </w:r>
    </w:p>
    <w:p w:rsidR="00EC667E" w:rsidRPr="00154D68" w:rsidRDefault="00EC667E" w:rsidP="007D36CE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C606B9" w:rsidRPr="00154D68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154D68">
        <w:rPr>
          <w:rFonts w:ascii="ScalaSansPro-Regular" w:hAnsi="ScalaSansPro-Regular"/>
          <w:b/>
          <w:sz w:val="28"/>
          <w:szCs w:val="28"/>
        </w:rPr>
        <w:t xml:space="preserve">Oświadczenie </w:t>
      </w:r>
    </w:p>
    <w:p w:rsidR="007D36CE" w:rsidRPr="00154D68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154D68">
        <w:rPr>
          <w:rFonts w:ascii="ScalaSansPro-Regular" w:hAnsi="ScalaSansPro-Regular"/>
          <w:b/>
          <w:sz w:val="28"/>
          <w:szCs w:val="28"/>
        </w:rPr>
        <w:t xml:space="preserve">o przynależności / braku przynależności do tej samej </w:t>
      </w:r>
      <w:r w:rsidR="00775E2B" w:rsidRPr="00154D68">
        <w:rPr>
          <w:rFonts w:ascii="ScalaSansPro-Regular" w:hAnsi="ScalaSansPro-Regular"/>
          <w:b/>
          <w:sz w:val="28"/>
          <w:szCs w:val="28"/>
        </w:rPr>
        <w:t>grupy kapitałowej</w:t>
      </w:r>
    </w:p>
    <w:p w:rsidR="00C606B9" w:rsidRPr="00154D68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</w:p>
    <w:p w:rsidR="00D74F94" w:rsidRPr="00154D68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  <w:r w:rsidR="00154D68">
        <w:rPr>
          <w:rFonts w:ascii="ScalaSansPro-Regular" w:hAnsi="ScalaSansPro-Regular"/>
          <w:sz w:val="24"/>
          <w:szCs w:val="24"/>
        </w:rPr>
        <w:t>...................................</w:t>
      </w:r>
    </w:p>
    <w:p w:rsidR="00D74F94" w:rsidRPr="00154D68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154D68">
        <w:rPr>
          <w:rFonts w:ascii="ScalaSansPro-Regular" w:hAnsi="ScalaSansPro-Regular"/>
          <w:i/>
          <w:sz w:val="20"/>
        </w:rPr>
        <w:t>(pełna nazwa i adres Wykonawcy)</w:t>
      </w:r>
    </w:p>
    <w:p w:rsidR="00D74F94" w:rsidRPr="00154D68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00184A" w:rsidRPr="00BC31B2" w:rsidRDefault="007D36CE" w:rsidP="00BC31B2">
      <w:pPr>
        <w:jc w:val="both"/>
        <w:rPr>
          <w:rFonts w:ascii="ScalaSansPro-Regular" w:hAnsi="ScalaSansPro-Regular"/>
          <w:sz w:val="22"/>
          <w:szCs w:val="22"/>
        </w:rPr>
      </w:pPr>
      <w:r w:rsidRPr="00BC31B2">
        <w:rPr>
          <w:rFonts w:ascii="ScalaSansPro-Regular" w:hAnsi="ScalaSansPro-Regular"/>
          <w:sz w:val="22"/>
          <w:szCs w:val="22"/>
        </w:rPr>
        <w:t>Składając wniosek o</w:t>
      </w:r>
      <w:r w:rsidR="00753DC1" w:rsidRPr="00BC31B2">
        <w:rPr>
          <w:rFonts w:ascii="ScalaSansPro-Regular" w:hAnsi="ScalaSansPro-Regular"/>
          <w:sz w:val="22"/>
          <w:szCs w:val="22"/>
        </w:rPr>
        <w:t xml:space="preserve"> dopuszczenie do udziału/ofertę</w:t>
      </w:r>
      <w:r w:rsidR="00753DC1" w:rsidRPr="00BC31B2">
        <w:rPr>
          <w:rStyle w:val="Odwoanieprzypisudolnego"/>
          <w:rFonts w:ascii="ScalaSansPro-Regular" w:hAnsi="ScalaSansPro-Regular"/>
          <w:sz w:val="22"/>
          <w:szCs w:val="22"/>
        </w:rPr>
        <w:footnoteReference w:id="1"/>
      </w:r>
      <w:r w:rsidRPr="00BC31B2">
        <w:rPr>
          <w:rFonts w:ascii="ScalaSansPro-Regular" w:hAnsi="ScalaSansPro-Regular"/>
          <w:sz w:val="22"/>
          <w:szCs w:val="22"/>
        </w:rPr>
        <w:t xml:space="preserve"> w postępowaniu </w:t>
      </w:r>
      <w:r w:rsidR="00BC31B2" w:rsidRPr="00BC31B2">
        <w:rPr>
          <w:rFonts w:ascii="ScalaSansPro-Regular" w:hAnsi="ScalaSansPro-Regular"/>
          <w:sz w:val="22"/>
          <w:szCs w:val="22"/>
        </w:rPr>
        <w:t xml:space="preserve">o udzielenie zamówienia prowadzonym  na podstawie art. 138o w związku z art. 138g Rozdział 6 „Zamówienia na usługi społeczne i inne szczególne usługi” ustawy z dnia 29 stycznia 2004 roku Prawo zamówień publicznych (tj. Dz. U. z 2018 r. poz. 1986 z </w:t>
      </w:r>
      <w:proofErr w:type="spellStart"/>
      <w:r w:rsidR="00BC31B2" w:rsidRPr="00BC31B2">
        <w:rPr>
          <w:rFonts w:ascii="ScalaSansPro-Regular" w:hAnsi="ScalaSansPro-Regular"/>
          <w:sz w:val="22"/>
          <w:szCs w:val="22"/>
        </w:rPr>
        <w:t>późn</w:t>
      </w:r>
      <w:proofErr w:type="spellEnd"/>
      <w:r w:rsidR="00BC31B2" w:rsidRPr="00BC31B2">
        <w:rPr>
          <w:rFonts w:ascii="ScalaSansPro-Regular" w:hAnsi="ScalaSansPro-Regular"/>
          <w:sz w:val="22"/>
          <w:szCs w:val="22"/>
        </w:rPr>
        <w:t xml:space="preserve">. zm.), zwanej dalej „ustawą </w:t>
      </w:r>
      <w:proofErr w:type="spellStart"/>
      <w:r w:rsidR="00BC31B2" w:rsidRPr="00BC31B2">
        <w:rPr>
          <w:rFonts w:ascii="ScalaSansPro-Regular" w:hAnsi="ScalaSansPro-Regular"/>
          <w:sz w:val="22"/>
          <w:szCs w:val="22"/>
        </w:rPr>
        <w:t>Pzp</w:t>
      </w:r>
      <w:proofErr w:type="spellEnd"/>
      <w:r w:rsidR="00BC31B2" w:rsidRPr="00BC31B2">
        <w:rPr>
          <w:rFonts w:ascii="ScalaSansPro-Regular" w:hAnsi="ScalaSansPro-Regular"/>
          <w:sz w:val="22"/>
          <w:szCs w:val="22"/>
        </w:rPr>
        <w:t>”,</w:t>
      </w:r>
      <w:r w:rsidR="00753DC1" w:rsidRPr="00BC31B2">
        <w:rPr>
          <w:rFonts w:ascii="ScalaSansPro-Regular" w:hAnsi="ScalaSansPro-Regular"/>
          <w:sz w:val="22"/>
          <w:szCs w:val="22"/>
        </w:rPr>
        <w:t>na:</w:t>
      </w:r>
    </w:p>
    <w:p w:rsidR="00775E2B" w:rsidRDefault="00366AB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366ABA">
        <w:rPr>
          <w:rFonts w:ascii="ScalaSansPro-Regular" w:hAnsi="ScalaSansPro-Regular"/>
          <w:b/>
          <w:sz w:val="24"/>
          <w:szCs w:val="24"/>
        </w:rPr>
        <w:t>Wykon</w:t>
      </w:r>
      <w:r w:rsidR="007C497D">
        <w:rPr>
          <w:rFonts w:ascii="ScalaSansPro-Regular" w:hAnsi="ScalaSansPro-Regular"/>
          <w:b/>
          <w:sz w:val="24"/>
          <w:szCs w:val="24"/>
        </w:rPr>
        <w:t>yw</w:t>
      </w:r>
      <w:r w:rsidRPr="00366ABA">
        <w:rPr>
          <w:rFonts w:ascii="ScalaSansPro-Regular" w:hAnsi="ScalaSansPro-Regular"/>
          <w:b/>
          <w:sz w:val="24"/>
          <w:szCs w:val="24"/>
        </w:rPr>
        <w:t xml:space="preserve">anie </w:t>
      </w:r>
      <w:r w:rsidR="00333290">
        <w:rPr>
          <w:rFonts w:ascii="ScalaSansPro-Regular" w:hAnsi="ScalaSansPro-Regular"/>
          <w:b/>
          <w:sz w:val="24"/>
          <w:szCs w:val="24"/>
        </w:rPr>
        <w:t xml:space="preserve">usług ochrony </w:t>
      </w:r>
      <w:r w:rsidR="001020D3">
        <w:rPr>
          <w:rFonts w:ascii="ScalaSansPro-Regular" w:hAnsi="ScalaSansPro-Regular"/>
          <w:b/>
          <w:sz w:val="24"/>
          <w:szCs w:val="24"/>
        </w:rPr>
        <w:t>w</w:t>
      </w:r>
      <w:r w:rsidR="00333290">
        <w:rPr>
          <w:rFonts w:ascii="ScalaSansPro-Regular" w:hAnsi="ScalaSansPro-Regular"/>
          <w:b/>
          <w:sz w:val="24"/>
          <w:szCs w:val="24"/>
        </w:rPr>
        <w:t xml:space="preserve"> obiektach</w:t>
      </w:r>
      <w:r w:rsidRPr="00366ABA">
        <w:rPr>
          <w:rFonts w:ascii="ScalaSansPro-Regular" w:hAnsi="ScalaSansPro-Regular"/>
          <w:b/>
          <w:sz w:val="24"/>
          <w:szCs w:val="24"/>
        </w:rPr>
        <w:t xml:space="preserve"> Akademii </w:t>
      </w:r>
      <w:r w:rsidR="007954B7">
        <w:rPr>
          <w:rFonts w:ascii="ScalaSansPro-Regular" w:hAnsi="ScalaSansPro-Regular"/>
          <w:b/>
          <w:sz w:val="24"/>
          <w:szCs w:val="24"/>
        </w:rPr>
        <w:t>S</w:t>
      </w:r>
      <w:r w:rsidRPr="00366ABA">
        <w:rPr>
          <w:rFonts w:ascii="ScalaSansPro-Regular" w:hAnsi="ScalaSansPro-Regular"/>
          <w:b/>
          <w:sz w:val="24"/>
          <w:szCs w:val="24"/>
        </w:rPr>
        <w:t>ztuk Pięknych w Katowicach</w:t>
      </w:r>
    </w:p>
    <w:p w:rsidR="00366ABA" w:rsidRPr="00154D68" w:rsidRDefault="00366AB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154D68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ScalaSansPro-Regular" w:hAnsi="ScalaSansPro-Regular"/>
          <w:sz w:val="24"/>
          <w:szCs w:val="24"/>
        </w:rPr>
        <w:t>d</w:t>
      </w:r>
      <w:r w:rsidR="007D36CE" w:rsidRPr="00154D68">
        <w:rPr>
          <w:rFonts w:ascii="ScalaSansPro-Regular" w:hAnsi="ScalaSansPro-Regular"/>
          <w:sz w:val="24"/>
          <w:szCs w:val="24"/>
        </w:rPr>
        <w:t>ziałając na podstawie</w:t>
      </w:r>
      <w:r w:rsidR="00C606B9" w:rsidRPr="00154D68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154D68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405A3E" w:rsidRPr="00154D68">
        <w:rPr>
          <w:rFonts w:ascii="ScalaSansPro-Regular" w:hAnsi="ScalaSansPro-Regular"/>
          <w:sz w:val="24"/>
          <w:szCs w:val="24"/>
        </w:rPr>
        <w:t>(</w:t>
      </w:r>
      <w:proofErr w:type="spellStart"/>
      <w:r w:rsidR="00405A3E" w:rsidRPr="00154D68">
        <w:rPr>
          <w:rFonts w:ascii="ScalaSansPro-Regular" w:hAnsi="ScalaSansPro-Regular"/>
          <w:sz w:val="24"/>
          <w:szCs w:val="24"/>
        </w:rPr>
        <w:t>t.j</w:t>
      </w:r>
      <w:proofErr w:type="spellEnd"/>
      <w:r w:rsidR="00405A3E" w:rsidRPr="00154D68">
        <w:rPr>
          <w:rFonts w:ascii="ScalaSansPro-Regular" w:hAnsi="ScalaSansPro-Regular"/>
          <w:sz w:val="24"/>
          <w:szCs w:val="24"/>
        </w:rPr>
        <w:t>. Dz. U. z 201</w:t>
      </w:r>
      <w:r w:rsidR="00762783">
        <w:rPr>
          <w:rFonts w:ascii="ScalaSansPro-Regular" w:hAnsi="ScalaSansPro-Regular"/>
          <w:sz w:val="24"/>
          <w:szCs w:val="24"/>
        </w:rPr>
        <w:t>8</w:t>
      </w:r>
      <w:r w:rsidR="00405A3E" w:rsidRPr="00154D68">
        <w:rPr>
          <w:rFonts w:ascii="ScalaSansPro-Regular" w:hAnsi="ScalaSansPro-Regular"/>
          <w:sz w:val="24"/>
          <w:szCs w:val="24"/>
        </w:rPr>
        <w:t xml:space="preserve"> r. poz. 1</w:t>
      </w:r>
      <w:r w:rsidR="00762783">
        <w:rPr>
          <w:rFonts w:ascii="ScalaSansPro-Regular" w:hAnsi="ScalaSansPro-Regular"/>
          <w:sz w:val="24"/>
          <w:szCs w:val="24"/>
        </w:rPr>
        <w:t>986</w:t>
      </w:r>
      <w:r w:rsidR="00405A3E" w:rsidRPr="00154D68">
        <w:rPr>
          <w:rFonts w:ascii="ScalaSansPro-Regular" w:hAnsi="ScalaSansPro-Regular"/>
          <w:sz w:val="24"/>
          <w:szCs w:val="24"/>
        </w:rPr>
        <w:t xml:space="preserve"> z </w:t>
      </w:r>
      <w:proofErr w:type="spellStart"/>
      <w:r w:rsidR="00405A3E" w:rsidRPr="00154D68">
        <w:rPr>
          <w:rFonts w:ascii="ScalaSansPro-Regular" w:hAnsi="ScalaSansPro-Regular"/>
          <w:sz w:val="24"/>
          <w:szCs w:val="24"/>
        </w:rPr>
        <w:t>późn</w:t>
      </w:r>
      <w:proofErr w:type="spellEnd"/>
      <w:r w:rsidR="00405A3E" w:rsidRPr="00154D68">
        <w:rPr>
          <w:rFonts w:ascii="ScalaSansPro-Regular" w:hAnsi="ScalaSansPro-Regular"/>
          <w:sz w:val="24"/>
          <w:szCs w:val="24"/>
        </w:rPr>
        <w:t>. zm.)</w:t>
      </w:r>
      <w:r w:rsidR="00952336" w:rsidRPr="00154D68">
        <w:rPr>
          <w:rFonts w:ascii="ScalaSansPro-Regular" w:hAnsi="ScalaSansPro-Regular"/>
          <w:sz w:val="24"/>
          <w:szCs w:val="24"/>
        </w:rPr>
        <w:t>.</w:t>
      </w:r>
    </w:p>
    <w:p w:rsidR="006D68D8" w:rsidRPr="00154D68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154D68" w:rsidRDefault="006D68D8" w:rsidP="00154D6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154D68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154D68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Courier New" w:hAnsi="Courier New" w:cs="Courier New"/>
          <w:bCs/>
          <w:sz w:val="50"/>
          <w:szCs w:val="50"/>
        </w:rPr>
        <w:t>□</w:t>
      </w:r>
      <w:r w:rsidRPr="00154D68">
        <w:rPr>
          <w:rFonts w:ascii="ScalaSansPro-Regular" w:hAnsi="ScalaSansPro-Regular"/>
          <w:bCs/>
          <w:sz w:val="32"/>
          <w:szCs w:val="32"/>
        </w:rPr>
        <w:t xml:space="preserve"> </w:t>
      </w:r>
      <w:r w:rsidR="006D68D8" w:rsidRPr="00154D68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154D68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154D68">
        <w:rPr>
          <w:rFonts w:ascii="ScalaSansPro-Regular" w:hAnsi="ScalaSansPro-Regular"/>
          <w:sz w:val="24"/>
          <w:szCs w:val="24"/>
        </w:rPr>
        <w:t>tej samej grupy</w:t>
      </w:r>
      <w:r w:rsidR="006D68D8" w:rsidRPr="00154D68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154D68">
        <w:rPr>
          <w:rFonts w:ascii="ScalaSansPro-Regular" w:hAnsi="ScalaSansPro-Regular"/>
          <w:sz w:val="24"/>
          <w:szCs w:val="24"/>
        </w:rPr>
        <w:t xml:space="preserve"> </w:t>
      </w:r>
      <w:r w:rsidR="006D68D8" w:rsidRPr="00154D68">
        <w:rPr>
          <w:rFonts w:ascii="ScalaSansPro-Regular" w:hAnsi="ScalaSansPro-Regular"/>
          <w:sz w:val="24"/>
          <w:szCs w:val="24"/>
        </w:rPr>
        <w:t>art. 24 ust. 1 pkt. 23</w:t>
      </w:r>
      <w:r w:rsidR="00D74F94" w:rsidRPr="00154D68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405A3E" w:rsidRPr="00154D68">
        <w:rPr>
          <w:rFonts w:ascii="ScalaSansPro-Regular" w:hAnsi="ScalaSansPro-Regular"/>
          <w:sz w:val="24"/>
          <w:szCs w:val="24"/>
        </w:rPr>
        <w:t>(</w:t>
      </w:r>
      <w:proofErr w:type="spellStart"/>
      <w:r w:rsidR="00405A3E" w:rsidRPr="00154D68">
        <w:rPr>
          <w:rFonts w:ascii="ScalaSansPro-Regular" w:hAnsi="ScalaSansPro-Regular"/>
          <w:sz w:val="24"/>
          <w:szCs w:val="24"/>
        </w:rPr>
        <w:t>t.j</w:t>
      </w:r>
      <w:proofErr w:type="spellEnd"/>
      <w:r w:rsidR="00405A3E" w:rsidRPr="00154D68">
        <w:rPr>
          <w:rFonts w:ascii="ScalaSansPro-Regular" w:hAnsi="ScalaSansPro-Regular"/>
          <w:sz w:val="24"/>
          <w:szCs w:val="24"/>
        </w:rPr>
        <w:t>. Dz. U. z 201</w:t>
      </w:r>
      <w:r w:rsidR="00C02642">
        <w:rPr>
          <w:rFonts w:ascii="ScalaSansPro-Regular" w:hAnsi="ScalaSansPro-Regular"/>
          <w:sz w:val="24"/>
          <w:szCs w:val="24"/>
        </w:rPr>
        <w:t>8</w:t>
      </w:r>
      <w:r w:rsidR="00405A3E" w:rsidRPr="00154D68">
        <w:rPr>
          <w:rFonts w:ascii="ScalaSansPro-Regular" w:hAnsi="ScalaSansPro-Regular"/>
          <w:sz w:val="24"/>
          <w:szCs w:val="24"/>
        </w:rPr>
        <w:t xml:space="preserve"> r. poz. 1</w:t>
      </w:r>
      <w:r w:rsidR="00C02642">
        <w:rPr>
          <w:rFonts w:ascii="ScalaSansPro-Regular" w:hAnsi="ScalaSansPro-Regular"/>
          <w:sz w:val="24"/>
          <w:szCs w:val="24"/>
        </w:rPr>
        <w:t>986</w:t>
      </w:r>
      <w:r w:rsidR="00405A3E" w:rsidRPr="00154D68">
        <w:rPr>
          <w:rFonts w:ascii="ScalaSansPro-Regular" w:hAnsi="ScalaSansPro-Regular"/>
          <w:sz w:val="24"/>
          <w:szCs w:val="24"/>
        </w:rPr>
        <w:t xml:space="preserve"> z </w:t>
      </w:r>
      <w:proofErr w:type="spellStart"/>
      <w:r w:rsidR="00405A3E" w:rsidRPr="00154D68">
        <w:rPr>
          <w:rFonts w:ascii="ScalaSansPro-Regular" w:hAnsi="ScalaSansPro-Regular"/>
          <w:sz w:val="24"/>
          <w:szCs w:val="24"/>
        </w:rPr>
        <w:t>późn</w:t>
      </w:r>
      <w:proofErr w:type="spellEnd"/>
      <w:r w:rsidR="00405A3E" w:rsidRPr="00154D68">
        <w:rPr>
          <w:rFonts w:ascii="ScalaSansPro-Regular" w:hAnsi="ScalaSansPro-Regular"/>
          <w:sz w:val="24"/>
          <w:szCs w:val="24"/>
        </w:rPr>
        <w:t>. zm.)</w:t>
      </w:r>
      <w:r w:rsidR="00D74F94" w:rsidRPr="00154D68">
        <w:rPr>
          <w:rFonts w:ascii="ScalaSansPro-Regular" w:hAnsi="ScalaSansPro-Regular"/>
          <w:sz w:val="24"/>
          <w:szCs w:val="24"/>
        </w:rPr>
        <w:t>:</w:t>
      </w:r>
    </w:p>
    <w:p w:rsidR="0000184A" w:rsidRPr="00154D68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Courier New" w:hAnsi="Courier New" w:cs="Courier New"/>
          <w:bCs/>
          <w:sz w:val="50"/>
          <w:szCs w:val="50"/>
        </w:rPr>
        <w:t>□</w:t>
      </w:r>
      <w:r w:rsidRPr="00154D68">
        <w:rPr>
          <w:rFonts w:ascii="ScalaSansPro-Regular" w:hAnsi="ScalaSansPro-Regular"/>
          <w:bCs/>
          <w:sz w:val="40"/>
          <w:szCs w:val="40"/>
        </w:rPr>
        <w:t xml:space="preserve"> </w:t>
      </w:r>
      <w:r w:rsidR="00312A4F" w:rsidRPr="00154D68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154D68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154D68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2"/>
      </w:r>
      <w:r w:rsidR="006D68D8" w:rsidRPr="00154D68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154D68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154D68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405A3E" w:rsidRPr="00154D68">
        <w:rPr>
          <w:rFonts w:ascii="ScalaSansPro-Regular" w:hAnsi="ScalaSansPro-Regular"/>
          <w:sz w:val="24"/>
          <w:szCs w:val="24"/>
        </w:rPr>
        <w:t>(</w:t>
      </w:r>
      <w:proofErr w:type="spellStart"/>
      <w:r w:rsidR="00405A3E" w:rsidRPr="00154D68">
        <w:rPr>
          <w:rFonts w:ascii="ScalaSansPro-Regular" w:hAnsi="ScalaSansPro-Regular"/>
          <w:sz w:val="24"/>
          <w:szCs w:val="24"/>
        </w:rPr>
        <w:t>t.j</w:t>
      </w:r>
      <w:proofErr w:type="spellEnd"/>
      <w:r w:rsidR="00405A3E" w:rsidRPr="00154D68">
        <w:rPr>
          <w:rFonts w:ascii="ScalaSansPro-Regular" w:hAnsi="ScalaSansPro-Regular"/>
          <w:sz w:val="24"/>
          <w:szCs w:val="24"/>
        </w:rPr>
        <w:t>. Dz. U. z 201</w:t>
      </w:r>
      <w:r w:rsidR="00C02642">
        <w:rPr>
          <w:rFonts w:ascii="ScalaSansPro-Regular" w:hAnsi="ScalaSansPro-Regular"/>
          <w:sz w:val="24"/>
          <w:szCs w:val="24"/>
        </w:rPr>
        <w:t>8</w:t>
      </w:r>
      <w:r w:rsidR="00405A3E" w:rsidRPr="00154D68">
        <w:rPr>
          <w:rFonts w:ascii="ScalaSansPro-Regular" w:hAnsi="ScalaSansPro-Regular"/>
          <w:sz w:val="24"/>
          <w:szCs w:val="24"/>
        </w:rPr>
        <w:t xml:space="preserve"> r. poz. 1</w:t>
      </w:r>
      <w:r w:rsidR="00C02642">
        <w:rPr>
          <w:rFonts w:ascii="ScalaSansPro-Regular" w:hAnsi="ScalaSansPro-Regular"/>
          <w:sz w:val="24"/>
          <w:szCs w:val="24"/>
        </w:rPr>
        <w:t xml:space="preserve">986 </w:t>
      </w:r>
      <w:r w:rsidR="00405A3E" w:rsidRPr="00154D68">
        <w:rPr>
          <w:rFonts w:ascii="ScalaSansPro-Regular" w:hAnsi="ScalaSansPro-Regular"/>
          <w:sz w:val="24"/>
          <w:szCs w:val="24"/>
        </w:rPr>
        <w:t xml:space="preserve">z </w:t>
      </w:r>
      <w:proofErr w:type="spellStart"/>
      <w:r w:rsidR="00405A3E" w:rsidRPr="00154D68">
        <w:rPr>
          <w:rFonts w:ascii="ScalaSansPro-Regular" w:hAnsi="ScalaSansPro-Regular"/>
          <w:sz w:val="24"/>
          <w:szCs w:val="24"/>
        </w:rPr>
        <w:t>późn</w:t>
      </w:r>
      <w:proofErr w:type="spellEnd"/>
      <w:r w:rsidR="00405A3E" w:rsidRPr="00154D68">
        <w:rPr>
          <w:rFonts w:ascii="ScalaSansPro-Regular" w:hAnsi="ScalaSansPro-Regular"/>
          <w:sz w:val="24"/>
          <w:szCs w:val="24"/>
        </w:rPr>
        <w:t>. zm.)</w:t>
      </w:r>
      <w:r w:rsidR="00952336" w:rsidRPr="00154D68">
        <w:rPr>
          <w:rFonts w:ascii="ScalaSansPro-Regular" w:hAnsi="ScalaSansPro-Regular"/>
          <w:sz w:val="24"/>
          <w:szCs w:val="24"/>
        </w:rPr>
        <w:t>.</w:t>
      </w:r>
    </w:p>
    <w:p w:rsidR="00312A4F" w:rsidRPr="00154D68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154D68" w:rsidTr="00C527C7">
        <w:tc>
          <w:tcPr>
            <w:tcW w:w="543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154D68" w:rsidTr="00C527C7">
        <w:tc>
          <w:tcPr>
            <w:tcW w:w="543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154D68" w:rsidTr="00C527C7">
        <w:tc>
          <w:tcPr>
            <w:tcW w:w="543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154D68" w:rsidTr="00C527C7">
        <w:tc>
          <w:tcPr>
            <w:tcW w:w="543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154D6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154D68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154D68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154D68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154D68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154D68">
        <w:rPr>
          <w:rFonts w:ascii="ScalaSansPro-Regular" w:hAnsi="ScalaSansPro-Regular"/>
          <w:i/>
          <w:sz w:val="24"/>
          <w:szCs w:val="24"/>
        </w:rPr>
        <w:t xml:space="preserve">       </w:t>
      </w:r>
      <w:r w:rsidR="008B3C7B" w:rsidRPr="00154D68">
        <w:rPr>
          <w:rFonts w:ascii="ScalaSansPro-Regular" w:hAnsi="ScalaSansPro-Regular"/>
          <w:i/>
          <w:sz w:val="24"/>
          <w:szCs w:val="24"/>
        </w:rPr>
        <w:t xml:space="preserve"> </w:t>
      </w:r>
      <w:r w:rsidRPr="00154D68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154D68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154D68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18"/>
          <w:szCs w:val="18"/>
          <w:vertAlign w:val="superscript"/>
        </w:rPr>
      </w:pPr>
      <w:r w:rsidRPr="00154D68">
        <w:rPr>
          <w:rFonts w:ascii="ScalaSansPro-Regular" w:hAnsi="ScalaSansPro-Regular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154D68">
        <w:rPr>
          <w:rFonts w:ascii="ScalaSansPro-Regular" w:hAnsi="ScalaSansPro-Regular"/>
          <w:b/>
          <w:sz w:val="18"/>
          <w:szCs w:val="18"/>
          <w:vertAlign w:val="superscript"/>
        </w:rPr>
        <w:t>do występowania  w imieniu Wykonawcy)</w:t>
      </w:r>
    </w:p>
    <w:sectPr w:rsidR="00106AC7" w:rsidRPr="00154D68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B0" w:rsidRDefault="00531BB0">
      <w:r>
        <w:separator/>
      </w:r>
    </w:p>
  </w:endnote>
  <w:endnote w:type="continuationSeparator" w:id="0">
    <w:p w:rsidR="00531BB0" w:rsidRDefault="0053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42C0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30B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69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69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E" w:rsidRDefault="00405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B0" w:rsidRDefault="00531BB0">
      <w:r>
        <w:separator/>
      </w:r>
    </w:p>
  </w:footnote>
  <w:footnote w:type="continuationSeparator" w:id="0">
    <w:p w:rsidR="00531BB0" w:rsidRDefault="00531BB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E" w:rsidRDefault="00405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E" w:rsidRDefault="00405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E" w:rsidRDefault="00405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97"/>
    <w:rsid w:val="0000184A"/>
    <w:rsid w:val="00012997"/>
    <w:rsid w:val="00061BE8"/>
    <w:rsid w:val="000621A2"/>
    <w:rsid w:val="00075CEC"/>
    <w:rsid w:val="000F17B9"/>
    <w:rsid w:val="001020D3"/>
    <w:rsid w:val="00106AC7"/>
    <w:rsid w:val="00111985"/>
    <w:rsid w:val="00142C05"/>
    <w:rsid w:val="00147532"/>
    <w:rsid w:val="00154D68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3290"/>
    <w:rsid w:val="00336EEB"/>
    <w:rsid w:val="00366ABA"/>
    <w:rsid w:val="003E5D20"/>
    <w:rsid w:val="003F6927"/>
    <w:rsid w:val="00405A3E"/>
    <w:rsid w:val="00415097"/>
    <w:rsid w:val="00422381"/>
    <w:rsid w:val="00460820"/>
    <w:rsid w:val="004704CB"/>
    <w:rsid w:val="004C55DE"/>
    <w:rsid w:val="004D5C77"/>
    <w:rsid w:val="004E0A97"/>
    <w:rsid w:val="00531BB0"/>
    <w:rsid w:val="00533E9F"/>
    <w:rsid w:val="0056132E"/>
    <w:rsid w:val="00564A6A"/>
    <w:rsid w:val="005A5013"/>
    <w:rsid w:val="005C3627"/>
    <w:rsid w:val="005F74EF"/>
    <w:rsid w:val="00611DD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62783"/>
    <w:rsid w:val="00775E2B"/>
    <w:rsid w:val="007823E9"/>
    <w:rsid w:val="007951AD"/>
    <w:rsid w:val="007954B7"/>
    <w:rsid w:val="007C497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C4AEB"/>
    <w:rsid w:val="00AD329C"/>
    <w:rsid w:val="00B26102"/>
    <w:rsid w:val="00B45ED4"/>
    <w:rsid w:val="00B54FB4"/>
    <w:rsid w:val="00BC31B2"/>
    <w:rsid w:val="00BE6092"/>
    <w:rsid w:val="00C0264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9B2"/>
    <w:rsid w:val="00EB5766"/>
    <w:rsid w:val="00EC667E"/>
    <w:rsid w:val="00F46593"/>
    <w:rsid w:val="00F568D6"/>
    <w:rsid w:val="00F70072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04C80-A9DF-4AA1-B051-D6A8C1A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CBE8-B848-49A5-B932-46BA5441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cp:lastModifiedBy>Dominika Kasperczyk</cp:lastModifiedBy>
  <cp:revision>2</cp:revision>
  <cp:lastPrinted>2010-01-07T09:39:00Z</cp:lastPrinted>
  <dcterms:created xsi:type="dcterms:W3CDTF">2019-04-25T11:43:00Z</dcterms:created>
  <dcterms:modified xsi:type="dcterms:W3CDTF">2019-04-25T11:43:00Z</dcterms:modified>
</cp:coreProperties>
</file>